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eastAsia="黑体"/>
          <w:color w:val="auto"/>
          <w:sz w:val="30"/>
          <w:szCs w:val="30"/>
          <w:lang w:val="en-US" w:eastAsia="zh-CN"/>
        </w:rPr>
      </w:pPr>
      <w:r>
        <w:rPr>
          <w:rFonts w:hint="eastAsia" w:ascii="Times New Roman" w:hAnsi="Times New Roman" w:eastAsia="黑体"/>
          <w:color w:val="auto"/>
          <w:sz w:val="30"/>
          <w:szCs w:val="30"/>
          <w:lang w:val="en-US" w:eastAsia="zh-CN"/>
        </w:rPr>
        <w:t>陕西东恒盛实业发展有限公司</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eastAsia="黑体"/>
          <w:color w:val="auto"/>
          <w:sz w:val="30"/>
          <w:szCs w:val="30"/>
          <w:lang w:val="en-US" w:eastAsia="zh-CN"/>
        </w:rPr>
      </w:pPr>
      <w:r>
        <w:rPr>
          <w:rFonts w:hint="eastAsia" w:ascii="Times New Roman" w:hAnsi="Times New Roman" w:eastAsia="黑体"/>
          <w:color w:val="auto"/>
          <w:sz w:val="30"/>
          <w:szCs w:val="30"/>
          <w:lang w:val="en-US" w:eastAsia="zh-CN"/>
        </w:rPr>
        <w:t>固体废物资源再生循环利用二期项目</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eastAsia="黑体"/>
          <w:color w:val="auto"/>
          <w:sz w:val="30"/>
          <w:szCs w:val="30"/>
        </w:rPr>
      </w:pPr>
      <w:r>
        <w:rPr>
          <w:rFonts w:ascii="Times New Roman" w:hAnsi="Times New Roman" w:eastAsia="黑体"/>
          <w:color w:val="auto"/>
          <w:sz w:val="30"/>
          <w:szCs w:val="30"/>
        </w:rPr>
        <w:t>环境影响评价第</w:t>
      </w:r>
      <w:r>
        <w:rPr>
          <w:rFonts w:hint="eastAsia" w:ascii="Times New Roman" w:hAnsi="Times New Roman" w:eastAsia="黑体"/>
          <w:color w:val="auto"/>
          <w:sz w:val="30"/>
          <w:szCs w:val="30"/>
          <w:lang w:val="en-US" w:eastAsia="zh-CN"/>
        </w:rPr>
        <w:t>二</w:t>
      </w:r>
      <w:r>
        <w:rPr>
          <w:rFonts w:ascii="Times New Roman" w:hAnsi="Times New Roman" w:eastAsia="黑体"/>
          <w:color w:val="auto"/>
          <w:sz w:val="30"/>
          <w:szCs w:val="30"/>
        </w:rPr>
        <w:t>次信息公示</w:t>
      </w:r>
    </w:p>
    <w:p>
      <w:pPr>
        <w:adjustRightInd w:val="0"/>
        <w:snapToGrid w:val="0"/>
        <w:spacing w:line="360" w:lineRule="auto"/>
        <w:ind w:firstLine="480" w:firstLineChars="200"/>
        <w:rPr>
          <w:rFonts w:hint="default" w:ascii="Times New Roman" w:hAnsi="宋体"/>
          <w:color w:val="auto"/>
          <w:sz w:val="24"/>
        </w:rPr>
      </w:pPr>
      <w:r>
        <w:rPr>
          <w:rFonts w:hint="default" w:ascii="Times New Roman" w:hAnsi="宋体"/>
          <w:color w:val="auto"/>
          <w:sz w:val="24"/>
        </w:rPr>
        <w:t>根据《中华人民共和国环境影响评价法》、《环境影响评价公众参与办法》等法律、法规规定，</w:t>
      </w:r>
      <w:r>
        <w:rPr>
          <w:rFonts w:hint="eastAsia" w:ascii="Times New Roman" w:hAnsi="宋体"/>
          <w:color w:val="auto"/>
          <w:sz w:val="24"/>
          <w:lang w:val="en-US" w:eastAsia="zh-CN"/>
        </w:rPr>
        <w:t>陕西东恒盛实业发展有限公司固体废物资源再生循环利用二期项目</w:t>
      </w:r>
      <w:r>
        <w:rPr>
          <w:rFonts w:hint="default" w:ascii="Times New Roman" w:hAnsi="宋体"/>
          <w:color w:val="auto"/>
          <w:sz w:val="24"/>
          <w:lang w:val="en-US" w:eastAsia="zh-CN"/>
        </w:rPr>
        <w:t>应进行环境影响评价</w:t>
      </w:r>
      <w:r>
        <w:rPr>
          <w:rFonts w:hint="default" w:ascii="Times New Roman" w:hAnsi="宋体"/>
          <w:color w:val="auto"/>
          <w:sz w:val="24"/>
          <w:lang w:eastAsia="zh-CN"/>
        </w:rPr>
        <w:t>，</w:t>
      </w:r>
      <w:r>
        <w:rPr>
          <w:rFonts w:hint="default" w:ascii="Times New Roman" w:hAnsi="宋体"/>
          <w:color w:val="auto"/>
          <w:sz w:val="24"/>
        </w:rPr>
        <w:t>现进行</w:t>
      </w:r>
      <w:r>
        <w:rPr>
          <w:rFonts w:hint="default" w:ascii="Times New Roman" w:hAnsi="宋体"/>
          <w:color w:val="auto"/>
          <w:sz w:val="24"/>
          <w:lang w:val="en-US" w:eastAsia="zh-CN"/>
        </w:rPr>
        <w:t>固体废物资源再生循环利用二期</w:t>
      </w:r>
      <w:r>
        <w:rPr>
          <w:rFonts w:hint="eastAsia" w:ascii="Times New Roman" w:hAnsi="宋体"/>
          <w:color w:val="auto"/>
          <w:sz w:val="24"/>
          <w:lang w:val="en-US" w:eastAsia="zh-CN"/>
        </w:rPr>
        <w:t>项目环境影响评价相关的</w:t>
      </w:r>
      <w:r>
        <w:rPr>
          <w:rFonts w:hint="default" w:ascii="Times New Roman" w:hAnsi="宋体"/>
          <w:color w:val="auto"/>
          <w:sz w:val="24"/>
        </w:rPr>
        <w:t>信息公开：</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1"/>
        <w:rPr>
          <w:rFonts w:ascii="Times New Roman" w:hAnsi="宋体"/>
          <w:b/>
          <w:color w:val="auto"/>
          <w:sz w:val="24"/>
        </w:rPr>
      </w:pPr>
      <w:r>
        <w:rPr>
          <w:rFonts w:ascii="Times New Roman" w:hAnsi="宋体"/>
          <w:b/>
          <w:color w:val="auto"/>
          <w:sz w:val="24"/>
        </w:rPr>
        <w:t>一、建设项目概况</w:t>
      </w:r>
    </w:p>
    <w:p>
      <w:pPr>
        <w:adjustRightInd w:val="0"/>
        <w:snapToGrid w:val="0"/>
        <w:spacing w:line="360" w:lineRule="auto"/>
        <w:ind w:firstLine="480" w:firstLineChars="200"/>
        <w:rPr>
          <w:rFonts w:hint="eastAsia" w:ascii="Times New Roman" w:hAnsi="Times New Roman"/>
          <w:color w:val="auto"/>
          <w:sz w:val="24"/>
          <w:lang w:eastAsia="zh-CN"/>
        </w:rPr>
      </w:pPr>
      <w:r>
        <w:rPr>
          <w:rFonts w:hint="eastAsia" w:ascii="Times New Roman" w:hAnsi="Times New Roman"/>
          <w:color w:val="auto"/>
          <w:sz w:val="24"/>
          <w:lang w:eastAsia="zh-CN"/>
        </w:rPr>
        <w:t>（</w:t>
      </w:r>
      <w:r>
        <w:rPr>
          <w:rFonts w:hint="eastAsia" w:ascii="Times New Roman" w:hAnsi="Times New Roman"/>
          <w:color w:val="auto"/>
          <w:sz w:val="24"/>
          <w:lang w:val="en-US" w:eastAsia="zh-CN"/>
        </w:rPr>
        <w:t>1</w:t>
      </w:r>
      <w:r>
        <w:rPr>
          <w:rFonts w:hint="eastAsia" w:ascii="Times New Roman" w:hAnsi="Times New Roman"/>
          <w:color w:val="auto"/>
          <w:sz w:val="24"/>
          <w:lang w:eastAsia="zh-CN"/>
        </w:rPr>
        <w:t>）拟建项目概况</w:t>
      </w:r>
    </w:p>
    <w:p>
      <w:pPr>
        <w:adjustRightInd w:val="0"/>
        <w:snapToGrid w:val="0"/>
        <w:spacing w:line="360" w:lineRule="auto"/>
        <w:ind w:firstLine="480" w:firstLineChars="200"/>
        <w:rPr>
          <w:rFonts w:ascii="Times New Roman" w:hAnsi="Times New Roman"/>
          <w:color w:val="auto"/>
          <w:sz w:val="24"/>
        </w:rPr>
      </w:pPr>
      <w:r>
        <w:rPr>
          <w:rFonts w:ascii="Times New Roman" w:hAnsi="Times New Roman"/>
          <w:color w:val="auto"/>
          <w:sz w:val="24"/>
        </w:rPr>
        <w:t>项目名称：</w:t>
      </w:r>
      <w:r>
        <w:rPr>
          <w:rFonts w:hint="eastAsia" w:ascii="Times New Roman" w:hAnsi="Times New Roman"/>
          <w:color w:val="auto"/>
          <w:sz w:val="24"/>
          <w:lang w:val="en-US" w:eastAsia="zh-CN"/>
        </w:rPr>
        <w:t>固体废物资源再生循环利用二期项目</w:t>
      </w:r>
    </w:p>
    <w:p>
      <w:pPr>
        <w:adjustRightInd w:val="0"/>
        <w:snapToGrid w:val="0"/>
        <w:spacing w:line="360" w:lineRule="auto"/>
        <w:ind w:firstLine="480" w:firstLineChars="200"/>
        <w:rPr>
          <w:rFonts w:hint="eastAsia" w:ascii="Times New Roman" w:hAnsi="Times New Roman" w:eastAsia="宋体"/>
          <w:color w:val="auto"/>
          <w:sz w:val="24"/>
          <w:lang w:eastAsia="zh-CN"/>
        </w:rPr>
      </w:pPr>
      <w:r>
        <w:rPr>
          <w:rFonts w:ascii="Times New Roman" w:hAnsi="Times New Roman"/>
          <w:color w:val="auto"/>
          <w:sz w:val="24"/>
        </w:rPr>
        <w:t>建设性质：</w:t>
      </w:r>
      <w:r>
        <w:rPr>
          <w:rFonts w:hint="eastAsia" w:ascii="Times New Roman" w:hAnsi="Times New Roman"/>
          <w:color w:val="auto"/>
          <w:sz w:val="24"/>
          <w:lang w:val="en-US" w:eastAsia="zh-CN"/>
        </w:rPr>
        <w:t>扩建</w:t>
      </w:r>
    </w:p>
    <w:p>
      <w:pPr>
        <w:adjustRightInd w:val="0"/>
        <w:snapToGrid w:val="0"/>
        <w:spacing w:line="360" w:lineRule="auto"/>
        <w:ind w:firstLine="480" w:firstLineChars="200"/>
        <w:rPr>
          <w:rFonts w:hint="eastAsia" w:ascii="Times New Roman" w:hAnsi="Times New Roman" w:eastAsia="宋体"/>
          <w:color w:val="auto"/>
          <w:sz w:val="24"/>
          <w:lang w:eastAsia="zh-CN"/>
        </w:rPr>
      </w:pPr>
      <w:r>
        <w:rPr>
          <w:rFonts w:ascii="Times New Roman" w:hAnsi="Times New Roman"/>
          <w:color w:val="auto"/>
          <w:sz w:val="24"/>
        </w:rPr>
        <w:t>建设地点：</w:t>
      </w:r>
      <w:r>
        <w:rPr>
          <w:rFonts w:hint="eastAsia" w:ascii="Times New Roman" w:hAnsi="Times New Roman"/>
          <w:color w:val="auto"/>
          <w:sz w:val="24"/>
          <w:lang w:val="en-US" w:eastAsia="zh-CN"/>
        </w:rPr>
        <w:t>陕西省咸阳市礼泉县西张堡镇陕西资源再生产业园中心路001号</w:t>
      </w:r>
    </w:p>
    <w:p>
      <w:pPr>
        <w:adjustRightInd w:val="0"/>
        <w:snapToGrid w:val="0"/>
        <w:spacing w:line="360" w:lineRule="auto"/>
        <w:ind w:firstLine="480" w:firstLineChars="200"/>
        <w:rPr>
          <w:rFonts w:ascii="Times New Roman" w:hAnsi="Times New Roman"/>
          <w:color w:val="auto"/>
          <w:sz w:val="24"/>
        </w:rPr>
      </w:pPr>
      <w:r>
        <w:rPr>
          <w:rFonts w:ascii="Times New Roman" w:hAnsi="Times New Roman"/>
          <w:color w:val="auto"/>
          <w:sz w:val="24"/>
        </w:rPr>
        <w:t>总</w:t>
      </w:r>
      <w:r>
        <w:rPr>
          <w:rFonts w:hint="eastAsia" w:ascii="Times New Roman" w:hAnsi="Times New Roman"/>
          <w:color w:val="auto"/>
          <w:sz w:val="24"/>
          <w:lang w:val="en-US" w:eastAsia="zh-CN"/>
        </w:rPr>
        <w:t xml:space="preserve"> </w:t>
      </w:r>
      <w:r>
        <w:rPr>
          <w:rFonts w:ascii="Times New Roman" w:hAnsi="Times New Roman"/>
          <w:color w:val="auto"/>
          <w:sz w:val="24"/>
        </w:rPr>
        <w:t>投</w:t>
      </w:r>
      <w:r>
        <w:rPr>
          <w:rFonts w:hint="eastAsia" w:ascii="Times New Roman" w:hAnsi="Times New Roman"/>
          <w:color w:val="auto"/>
          <w:sz w:val="24"/>
          <w:lang w:val="en-US" w:eastAsia="zh-CN"/>
        </w:rPr>
        <w:t xml:space="preserve"> </w:t>
      </w:r>
      <w:r>
        <w:rPr>
          <w:rFonts w:ascii="Times New Roman" w:hAnsi="Times New Roman"/>
          <w:color w:val="auto"/>
          <w:sz w:val="24"/>
        </w:rPr>
        <w:t>资：</w:t>
      </w:r>
      <w:r>
        <w:rPr>
          <w:rFonts w:hint="eastAsia" w:ascii="Times New Roman" w:hAnsi="Times New Roman"/>
          <w:color w:val="auto"/>
          <w:sz w:val="24"/>
          <w:lang w:val="en-US" w:eastAsia="zh-CN"/>
        </w:rPr>
        <w:t>7200</w:t>
      </w:r>
      <w:r>
        <w:rPr>
          <w:rFonts w:ascii="Times New Roman" w:hAnsi="Times New Roman"/>
          <w:color w:val="auto"/>
          <w:sz w:val="24"/>
        </w:rPr>
        <w:t>万元</w:t>
      </w:r>
    </w:p>
    <w:p>
      <w:pPr>
        <w:adjustRightInd w:val="0"/>
        <w:snapToGrid w:val="0"/>
        <w:spacing w:line="360" w:lineRule="auto"/>
        <w:ind w:firstLine="480" w:firstLineChars="200"/>
        <w:rPr>
          <w:rFonts w:ascii="Times New Roman" w:hAnsi="宋体"/>
          <w:color w:val="auto"/>
          <w:sz w:val="24"/>
          <w:highlight w:val="red"/>
        </w:rPr>
      </w:pPr>
      <w:r>
        <w:rPr>
          <w:rFonts w:hint="eastAsia" w:ascii="Times New Roman" w:hAnsi="宋体"/>
          <w:color w:val="auto"/>
          <w:sz w:val="24"/>
          <w:lang w:val="en-US" w:eastAsia="zh-CN"/>
        </w:rPr>
        <w:t>建设</w:t>
      </w:r>
      <w:r>
        <w:rPr>
          <w:rFonts w:ascii="Times New Roman" w:hAnsi="宋体"/>
          <w:color w:val="auto"/>
          <w:sz w:val="24"/>
        </w:rPr>
        <w:t>单位：</w:t>
      </w:r>
      <w:r>
        <w:rPr>
          <w:rFonts w:hint="eastAsia" w:ascii="Times New Roman" w:hAnsi="宋体"/>
          <w:color w:val="auto"/>
          <w:sz w:val="24"/>
          <w:lang w:val="en-US" w:eastAsia="zh-CN"/>
        </w:rPr>
        <w:t>陕西东恒盛实业发展有限公司</w:t>
      </w:r>
    </w:p>
    <w:p>
      <w:pPr>
        <w:adjustRightInd w:val="0"/>
        <w:snapToGrid w:val="0"/>
        <w:spacing w:line="360" w:lineRule="auto"/>
        <w:ind w:firstLine="480" w:firstLineChars="200"/>
        <w:rPr>
          <w:rFonts w:hint="eastAsia" w:ascii="Times New Roman" w:hAnsi="Times New Roman"/>
          <w:color w:val="auto"/>
          <w:sz w:val="24"/>
        </w:rPr>
      </w:pPr>
      <w:r>
        <w:rPr>
          <w:rFonts w:ascii="Times New Roman" w:hAnsi="宋体"/>
          <w:color w:val="auto"/>
          <w:sz w:val="24"/>
        </w:rPr>
        <w:t>建设内容</w:t>
      </w:r>
      <w:r>
        <w:rPr>
          <w:rFonts w:hint="eastAsia" w:ascii="Times New Roman" w:hAnsi="宋体"/>
          <w:color w:val="auto"/>
          <w:sz w:val="24"/>
          <w:lang w:val="en-US" w:eastAsia="zh-CN"/>
        </w:rPr>
        <w:t>及规模</w:t>
      </w:r>
      <w:r>
        <w:rPr>
          <w:rFonts w:ascii="Times New Roman" w:hAnsi="宋体"/>
          <w:color w:val="auto"/>
          <w:sz w:val="24"/>
        </w:rPr>
        <w:t>：</w:t>
      </w:r>
      <w:r>
        <w:rPr>
          <w:rFonts w:hint="eastAsia" w:ascii="Times New Roman" w:hAnsi="宋体"/>
          <w:color w:val="auto"/>
          <w:sz w:val="24"/>
          <w:lang w:val="en-US" w:eastAsia="zh-CN"/>
        </w:rPr>
        <w:t>本项目在现有厂区内充分利用在建生产车间及公辅工程实施扩建，拟对一期回收的锂动力电池进行阶梯利用及拆解资源回收；建设规模为3万吨/年，其中阶梯利用5000吨/年，拆解资源回收25000吨/年</w:t>
      </w:r>
      <w:r>
        <w:rPr>
          <w:rFonts w:hint="eastAsia" w:ascii="Times New Roman" w:hAnsi="Times New Roman"/>
          <w:color w:val="auto"/>
          <w:sz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1"/>
        <w:rPr>
          <w:rFonts w:ascii="Times New Roman" w:hAnsi="Times New Roman" w:eastAsia="宋体" w:cs="Times New Roman"/>
          <w:b/>
          <w:bCs/>
          <w:color w:val="auto"/>
          <w:sz w:val="24"/>
          <w:szCs w:val="24"/>
          <w:lang w:val="en-US" w:eastAsia="zh-CN" w:bidi="ar-SA"/>
        </w:rPr>
      </w:pPr>
      <w:bookmarkStart w:id="0" w:name="_Toc536029894"/>
      <w:r>
        <w:rPr>
          <w:rFonts w:hint="eastAsia" w:ascii="Times New Roman" w:hAnsi="Times New Roman" w:eastAsia="宋体" w:cs="Times New Roman"/>
          <w:b/>
          <w:bCs/>
          <w:color w:val="auto"/>
          <w:sz w:val="24"/>
          <w:szCs w:val="24"/>
          <w:lang w:val="en-US" w:eastAsia="zh-CN" w:bidi="ar-SA"/>
        </w:rPr>
        <w:t>二</w:t>
      </w:r>
      <w:r>
        <w:rPr>
          <w:rFonts w:ascii="Times New Roman" w:hAnsi="Times New Roman" w:eastAsia="宋体" w:cs="Times New Roman"/>
          <w:b/>
          <w:bCs/>
          <w:color w:val="auto"/>
          <w:sz w:val="24"/>
          <w:szCs w:val="24"/>
          <w:lang w:val="en-US" w:eastAsia="zh-CN" w:bidi="ar-SA"/>
        </w:rPr>
        <w:t>、环境影响报告书征求意见稿全文的网络链接及查阅纸质报告书的方式和途径</w:t>
      </w:r>
    </w:p>
    <w:p>
      <w:pPr>
        <w:adjustRightInd w:val="0"/>
        <w:snapToGrid w:val="0"/>
        <w:spacing w:line="360" w:lineRule="auto"/>
        <w:ind w:firstLine="480" w:firstLineChars="200"/>
        <w:rPr>
          <w:rFonts w:hint="eastAsia" w:ascii="Times New Roman" w:hAnsi="Times New Roman" w:eastAsia="宋体" w:cs="Times New Roman"/>
          <w:color w:val="auto"/>
          <w:kern w:val="0"/>
          <w:sz w:val="24"/>
          <w:highlight w:val="none"/>
        </w:rPr>
      </w:pPr>
      <w:r>
        <w:rPr>
          <w:rFonts w:hint="eastAsia" w:ascii="Times New Roman" w:hAnsi="Times New Roman" w:eastAsia="宋体" w:cs="Times New Roman"/>
          <w:color w:val="auto"/>
          <w:kern w:val="0"/>
          <w:sz w:val="24"/>
          <w:highlight w:val="none"/>
        </w:rPr>
        <w:t xml:space="preserve">链接：https://pan.baidu.com/s/1KdOrVaUPrKF_kxNEhuZ05A </w:t>
      </w:r>
    </w:p>
    <w:p>
      <w:pPr>
        <w:adjustRightInd w:val="0"/>
        <w:snapToGrid w:val="0"/>
        <w:spacing w:line="360" w:lineRule="auto"/>
        <w:ind w:firstLine="480" w:firstLineChars="200"/>
        <w:rPr>
          <w:rFonts w:ascii="Times New Roman" w:hAnsi="Times New Roman" w:eastAsia="宋体" w:cs="Times New Roman"/>
          <w:color w:val="auto"/>
          <w:kern w:val="0"/>
          <w:sz w:val="24"/>
          <w:highlight w:val="none"/>
        </w:rPr>
      </w:pPr>
      <w:r>
        <w:rPr>
          <w:rFonts w:hint="eastAsia" w:ascii="Times New Roman" w:hAnsi="Times New Roman" w:eastAsia="宋体" w:cs="Times New Roman"/>
          <w:color w:val="auto"/>
          <w:kern w:val="0"/>
          <w:sz w:val="24"/>
          <w:highlight w:val="none"/>
        </w:rPr>
        <w:t>提取码：tasg</w:t>
      </w:r>
    </w:p>
    <w:p>
      <w:pPr>
        <w:adjustRightInd w:val="0"/>
        <w:snapToGrid w:val="0"/>
        <w:spacing w:line="360" w:lineRule="auto"/>
        <w:ind w:firstLine="480" w:firstLineChars="200"/>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查阅纸</w:t>
      </w:r>
      <w:r>
        <w:rPr>
          <w:rFonts w:hint="eastAsia" w:ascii="Times New Roman" w:hAnsi="Times New Roman" w:eastAsia="宋体" w:cs="Times New Roman"/>
          <w:color w:val="auto"/>
          <w:kern w:val="0"/>
          <w:sz w:val="24"/>
          <w:lang w:val="en-US" w:eastAsia="zh-CN"/>
        </w:rPr>
        <w:t>版</w:t>
      </w:r>
      <w:r>
        <w:rPr>
          <w:rFonts w:ascii="Times New Roman" w:hAnsi="Times New Roman" w:eastAsia="宋体" w:cs="Times New Roman"/>
          <w:color w:val="auto"/>
          <w:kern w:val="0"/>
          <w:sz w:val="24"/>
        </w:rPr>
        <w:t>报告的途径：</w:t>
      </w:r>
      <w:r>
        <w:rPr>
          <w:rFonts w:hint="eastAsia" w:ascii="Times New Roman" w:hAnsi="宋体" w:eastAsia="宋体" w:cs="Times New Roman"/>
          <w:color w:val="auto"/>
          <w:sz w:val="24"/>
          <w:highlight w:val="none"/>
          <w:lang w:val="en-US" w:eastAsia="zh-CN"/>
        </w:rPr>
        <w:t>陕西省现代建筑设计研究院有限公司</w:t>
      </w:r>
      <w:r>
        <w:rPr>
          <w:rFonts w:ascii="Times New Roman" w:hAnsi="Times New Roman" w:eastAsia="宋体" w:cs="Times New Roman"/>
          <w:color w:val="auto"/>
          <w:kern w:val="0"/>
          <w:sz w:val="24"/>
        </w:rPr>
        <w:t>，</w:t>
      </w:r>
      <w:r>
        <w:rPr>
          <w:rFonts w:hint="eastAsia" w:ascii="Times New Roman" w:hAnsi="宋体" w:eastAsia="宋体" w:cs="Times New Roman"/>
          <w:color w:val="auto"/>
          <w:sz w:val="24"/>
          <w:highlight w:val="none"/>
          <w:lang w:val="en-US" w:eastAsia="zh-CN"/>
        </w:rPr>
        <w:t>陕西省西安市浐灞区兴泰七街168号</w:t>
      </w:r>
      <w:r>
        <w:rPr>
          <w:rFonts w:ascii="Times New Roman" w:hAnsi="Times New Roman" w:eastAsia="宋体" w:cs="Times New Roman"/>
          <w:color w:val="auto"/>
          <w:kern w:val="0"/>
          <w:sz w:val="24"/>
          <w:highlight w:val="none"/>
        </w:rPr>
        <w:t>。</w:t>
      </w:r>
    </w:p>
    <w:bookmarkEnd w:id="0"/>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1"/>
        <w:rPr>
          <w:rFonts w:ascii="Times New Roman" w:hAnsi="宋体" w:eastAsia="宋体" w:cs="Times New Roman"/>
          <w:b/>
          <w:color w:val="auto"/>
          <w:sz w:val="24"/>
          <w:lang w:val="en-US" w:eastAsia="zh-CN"/>
        </w:rPr>
      </w:pPr>
      <w:r>
        <w:rPr>
          <w:rFonts w:hint="eastAsia" w:ascii="Times New Roman" w:hAnsi="Times New Roman" w:eastAsia="宋体" w:cs="Times New Roman"/>
          <w:b/>
          <w:bCs/>
          <w:color w:val="auto"/>
          <w:sz w:val="24"/>
          <w:szCs w:val="24"/>
          <w:lang w:val="en-US" w:eastAsia="zh-CN" w:bidi="ar-SA"/>
        </w:rPr>
        <w:t>三</w:t>
      </w:r>
      <w:r>
        <w:rPr>
          <w:rFonts w:ascii="Times New Roman" w:hAnsi="Times New Roman" w:eastAsia="宋体" w:cs="Times New Roman"/>
          <w:b/>
          <w:bCs/>
          <w:color w:val="auto"/>
          <w:sz w:val="24"/>
          <w:szCs w:val="24"/>
          <w:lang w:val="en-US" w:eastAsia="zh-CN" w:bidi="ar-SA"/>
        </w:rPr>
        <w:t>、征求意见的公众</w:t>
      </w:r>
      <w:r>
        <w:rPr>
          <w:rFonts w:ascii="Times New Roman" w:hAnsi="宋体" w:eastAsia="宋体" w:cs="Times New Roman"/>
          <w:b/>
          <w:color w:val="auto"/>
          <w:sz w:val="24"/>
          <w:lang w:val="en-US" w:eastAsia="zh-CN"/>
        </w:rPr>
        <w:t xml:space="preserve">范围 </w:t>
      </w:r>
    </w:p>
    <w:p>
      <w:pPr>
        <w:adjustRightInd w:val="0"/>
        <w:snapToGrid w:val="0"/>
        <w:spacing w:line="360" w:lineRule="auto"/>
        <w:ind w:firstLine="480" w:firstLineChars="200"/>
        <w:rPr>
          <w:rFonts w:ascii="Times New Roman" w:hAnsi="Times New Roman" w:eastAsia="宋体" w:cs="Times New Roman"/>
          <w:color w:val="auto"/>
          <w:sz w:val="24"/>
          <w:szCs w:val="24"/>
          <w:lang w:val="en-US" w:eastAsia="zh-CN" w:bidi="ar-SA"/>
        </w:rPr>
      </w:pPr>
      <w:r>
        <w:rPr>
          <w:rFonts w:ascii="Times New Roman" w:hAnsi="Times New Roman" w:eastAsia="宋体" w:cs="Times New Roman"/>
          <w:color w:val="auto"/>
          <w:sz w:val="24"/>
          <w:szCs w:val="24"/>
          <w:lang w:val="en-US" w:eastAsia="zh-CN" w:bidi="ar-SA"/>
        </w:rPr>
        <w:t>项目附近可能受项目影响区域内的居民、机关及企事业单位等。</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1"/>
        <w:rPr>
          <w:rFonts w:ascii="Times New Roman" w:hAnsi="Times New Roman" w:eastAsia="宋体" w:cs="Times New Roman"/>
          <w:b/>
          <w:bCs/>
          <w:color w:val="auto"/>
          <w:sz w:val="24"/>
          <w:szCs w:val="24"/>
          <w:lang w:val="en-US" w:eastAsia="zh-CN" w:bidi="ar-SA"/>
        </w:rPr>
      </w:pPr>
      <w:r>
        <w:rPr>
          <w:rFonts w:hint="eastAsia" w:ascii="Times New Roman" w:hAnsi="Times New Roman" w:eastAsia="宋体" w:cs="Times New Roman"/>
          <w:b/>
          <w:bCs/>
          <w:color w:val="auto"/>
          <w:sz w:val="24"/>
          <w:szCs w:val="24"/>
          <w:lang w:val="en-US" w:eastAsia="zh-CN" w:bidi="ar-SA"/>
        </w:rPr>
        <w:t>四</w:t>
      </w:r>
      <w:r>
        <w:rPr>
          <w:rFonts w:ascii="Times New Roman" w:hAnsi="Times New Roman" w:eastAsia="宋体" w:cs="Times New Roman"/>
          <w:b/>
          <w:bCs/>
          <w:color w:val="auto"/>
          <w:sz w:val="24"/>
          <w:szCs w:val="24"/>
          <w:lang w:val="en-US" w:eastAsia="zh-CN" w:bidi="ar-SA"/>
        </w:rPr>
        <w:t>、公众意见表的网络链接</w:t>
      </w:r>
    </w:p>
    <w:p>
      <w:pPr>
        <w:adjustRightInd w:val="0"/>
        <w:snapToGrid w:val="0"/>
        <w:spacing w:line="360" w:lineRule="auto"/>
        <w:ind w:firstLine="480" w:firstLineChars="200"/>
        <w:rPr>
          <w:rFonts w:hint="eastAsia" w:ascii="Times New Roman" w:hAnsi="Times New Roman" w:eastAsia="宋体" w:cs="Times New Roman"/>
          <w:color w:val="auto"/>
          <w:sz w:val="24"/>
          <w:szCs w:val="24"/>
          <w:lang w:val="en-US" w:eastAsia="zh-CN" w:bidi="ar-SA"/>
        </w:rPr>
      </w:pPr>
      <w:r>
        <w:rPr>
          <w:rFonts w:hint="eastAsia" w:ascii="Times New Roman" w:hAnsi="Times New Roman" w:eastAsia="宋体" w:cs="Times New Roman"/>
          <w:color w:val="auto"/>
          <w:sz w:val="24"/>
          <w:szCs w:val="24"/>
          <w:lang w:val="en-US" w:eastAsia="zh-CN" w:bidi="ar-SA"/>
        </w:rPr>
        <w:t xml:space="preserve">链接：https://pan.baidu.com/s/1eEOBb5O_mWnuxYBr9bWYCA </w:t>
      </w:r>
    </w:p>
    <w:p>
      <w:pPr>
        <w:adjustRightInd w:val="0"/>
        <w:snapToGrid w:val="0"/>
        <w:spacing w:line="360" w:lineRule="auto"/>
        <w:ind w:firstLine="480" w:firstLineChars="200"/>
        <w:rPr>
          <w:rFonts w:hint="eastAsia" w:ascii="Times New Roman" w:hAnsi="Times New Roman" w:eastAsia="宋体" w:cs="Times New Roman"/>
          <w:color w:val="auto"/>
          <w:sz w:val="24"/>
          <w:szCs w:val="24"/>
          <w:lang w:val="en-US" w:eastAsia="zh-CN" w:bidi="ar-SA"/>
        </w:rPr>
      </w:pPr>
      <w:r>
        <w:rPr>
          <w:rFonts w:hint="eastAsia" w:ascii="Times New Roman" w:hAnsi="Times New Roman" w:eastAsia="宋体" w:cs="Times New Roman"/>
          <w:color w:val="auto"/>
          <w:sz w:val="24"/>
          <w:szCs w:val="24"/>
          <w:lang w:val="en-US" w:eastAsia="zh-CN" w:bidi="ar-SA"/>
        </w:rPr>
        <w:t>提取码：cfnp</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1"/>
        <w:rPr>
          <w:rFonts w:ascii="Times New Roman" w:hAnsi="Times New Roman" w:eastAsia="宋体" w:cs="Times New Roman"/>
          <w:color w:val="auto"/>
          <w:sz w:val="24"/>
          <w:szCs w:val="24"/>
          <w:lang w:val="en-US" w:eastAsia="zh-CN" w:bidi="ar-SA"/>
        </w:rPr>
      </w:pPr>
      <w:bookmarkStart w:id="1" w:name="_Toc536029895"/>
      <w:r>
        <w:rPr>
          <w:rFonts w:hint="eastAsia" w:ascii="Times New Roman" w:hAnsi="Times New Roman" w:eastAsia="宋体" w:cs="Times New Roman"/>
          <w:b/>
          <w:bCs/>
          <w:color w:val="auto"/>
          <w:sz w:val="24"/>
          <w:szCs w:val="24"/>
          <w:lang w:val="en-US" w:eastAsia="zh-CN" w:bidi="ar-SA"/>
        </w:rPr>
        <w:t>五</w:t>
      </w:r>
      <w:r>
        <w:rPr>
          <w:rFonts w:ascii="Times New Roman" w:hAnsi="Times New Roman" w:eastAsia="宋体" w:cs="Times New Roman"/>
          <w:b/>
          <w:bCs/>
          <w:color w:val="auto"/>
          <w:sz w:val="24"/>
          <w:szCs w:val="24"/>
          <w:lang w:val="en-US" w:eastAsia="zh-CN" w:bidi="ar-SA"/>
        </w:rPr>
        <w:t>、公众提出意见的方式和途径</w:t>
      </w:r>
      <w:bookmarkEnd w:id="1"/>
    </w:p>
    <w:p>
      <w:pPr>
        <w:adjustRightInd w:val="0"/>
        <w:snapToGrid w:val="0"/>
        <w:spacing w:line="360" w:lineRule="auto"/>
        <w:ind w:firstLine="480" w:firstLineChars="200"/>
        <w:rPr>
          <w:rFonts w:ascii="Times New Roman" w:hAnsi="Times New Roman" w:eastAsia="宋体" w:cs="Times New Roman"/>
          <w:color w:val="auto"/>
          <w:sz w:val="24"/>
          <w:szCs w:val="24"/>
          <w:lang w:val="en-US" w:eastAsia="zh-CN" w:bidi="ar-SA"/>
        </w:rPr>
      </w:pPr>
      <w:r>
        <w:rPr>
          <w:rFonts w:hint="default" w:ascii="Times New Roman" w:hAnsi="Times New Roman" w:eastAsia="宋体" w:cs="Times New Roman"/>
          <w:color w:val="auto"/>
          <w:sz w:val="24"/>
          <w:szCs w:val="24"/>
          <w:lang w:val="en-US" w:eastAsia="zh-CN" w:bidi="ar-SA"/>
        </w:rPr>
        <w:t>公众可通过传真、信函、电子邮件返回建设项目环境影响评价公众意见表或者电话、面谈等方式，向建设单位或环评单位发表自己对该项目建设及环评工作的意见和看法。</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1"/>
        <w:rPr>
          <w:rFonts w:ascii="Times New Roman" w:hAnsi="Times New Roman" w:eastAsia="宋体" w:cs="Times New Roman"/>
          <w:color w:val="auto"/>
          <w:sz w:val="24"/>
          <w:szCs w:val="24"/>
          <w:lang w:val="en-US" w:eastAsia="zh-CN" w:bidi="ar-SA"/>
        </w:rPr>
      </w:pPr>
      <w:r>
        <w:rPr>
          <w:rFonts w:hint="eastAsia" w:ascii="Times New Roman" w:hAnsi="Times New Roman" w:eastAsia="宋体" w:cs="Times New Roman"/>
          <w:b/>
          <w:bCs/>
          <w:color w:val="auto"/>
          <w:sz w:val="24"/>
          <w:szCs w:val="24"/>
          <w:lang w:val="en-US" w:eastAsia="zh-CN" w:bidi="ar-SA"/>
        </w:rPr>
        <w:t>六</w:t>
      </w:r>
      <w:r>
        <w:rPr>
          <w:rFonts w:ascii="Times New Roman" w:hAnsi="Times New Roman" w:eastAsia="宋体" w:cs="Times New Roman"/>
          <w:b/>
          <w:bCs/>
          <w:color w:val="auto"/>
          <w:sz w:val="24"/>
          <w:szCs w:val="24"/>
          <w:lang w:val="en-US" w:eastAsia="zh-CN" w:bidi="ar-SA"/>
        </w:rPr>
        <w:t>、公众提出意见的起止时间</w:t>
      </w:r>
    </w:p>
    <w:p>
      <w:pPr>
        <w:adjustRightInd w:val="0"/>
        <w:snapToGrid w:val="0"/>
        <w:spacing w:line="360" w:lineRule="auto"/>
        <w:ind w:firstLine="480" w:firstLineChars="200"/>
        <w:rPr>
          <w:rFonts w:hint="default" w:ascii="Times New Roman" w:hAnsi="Times New Roman" w:eastAsia="宋体" w:cs="Times New Roman"/>
          <w:color w:val="auto"/>
          <w:kern w:val="0"/>
          <w:sz w:val="24"/>
          <w:lang w:val="en-US" w:eastAsia="zh-CN"/>
        </w:rPr>
      </w:pPr>
      <w:r>
        <w:rPr>
          <w:rFonts w:ascii="Times New Roman" w:hAnsi="Times New Roman" w:eastAsia="宋体" w:cs="Times New Roman"/>
          <w:color w:val="auto"/>
          <w:kern w:val="0"/>
          <w:sz w:val="24"/>
        </w:rPr>
        <w:t>公众提出意见的期限为</w:t>
      </w:r>
      <w:r>
        <w:rPr>
          <w:rFonts w:hint="eastAsia" w:ascii="Times New Roman" w:hAnsi="Times New Roman" w:eastAsia="宋体" w:cs="Times New Roman"/>
          <w:color w:val="auto"/>
          <w:kern w:val="0"/>
          <w:sz w:val="24"/>
        </w:rPr>
        <w:t>本</w:t>
      </w:r>
      <w:r>
        <w:rPr>
          <w:rFonts w:ascii="Times New Roman" w:hAnsi="Times New Roman" w:eastAsia="宋体" w:cs="Times New Roman"/>
          <w:color w:val="auto"/>
          <w:kern w:val="0"/>
          <w:sz w:val="24"/>
        </w:rPr>
        <w:t>次公示之日起</w:t>
      </w:r>
      <w:r>
        <w:rPr>
          <w:rFonts w:hint="eastAsia" w:ascii="Times New Roman" w:hAnsi="Times New Roman" w:eastAsia="宋体" w:cs="Times New Roman"/>
          <w:color w:val="auto"/>
          <w:kern w:val="0"/>
          <w:sz w:val="24"/>
          <w:lang w:val="en-US" w:eastAsia="zh-CN"/>
        </w:rPr>
        <w:t>10</w:t>
      </w:r>
      <w:r>
        <w:rPr>
          <w:rFonts w:ascii="Times New Roman" w:hAnsi="Times New Roman" w:eastAsia="宋体" w:cs="Times New Roman"/>
          <w:color w:val="auto"/>
          <w:kern w:val="0"/>
          <w:sz w:val="24"/>
        </w:rPr>
        <w:t>个工作日内</w:t>
      </w:r>
      <w:r>
        <w:rPr>
          <w:rFonts w:hint="eastAsia" w:ascii="Times New Roman" w:hAnsi="Times New Roman" w:eastAsia="宋体" w:cs="Times New Roman"/>
          <w:color w:val="auto"/>
          <w:kern w:val="0"/>
          <w:sz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1"/>
        <w:rPr>
          <w:rFonts w:hint="eastAsia" w:ascii="Times New Roman" w:hAnsi="Times New Roman" w:eastAsia="宋体" w:cs="Times New Roman"/>
          <w:b/>
          <w:bCs/>
          <w:color w:val="auto"/>
          <w:sz w:val="24"/>
          <w:szCs w:val="24"/>
          <w:lang w:val="en-US" w:eastAsia="zh-CN" w:bidi="ar-SA"/>
        </w:rPr>
      </w:pPr>
      <w:r>
        <w:rPr>
          <w:rFonts w:hint="eastAsia" w:ascii="Times New Roman" w:hAnsi="Times New Roman" w:eastAsia="宋体" w:cs="Times New Roman"/>
          <w:b/>
          <w:bCs/>
          <w:color w:val="auto"/>
          <w:sz w:val="24"/>
          <w:szCs w:val="24"/>
          <w:lang w:val="en-US" w:eastAsia="zh-CN" w:bidi="ar-SA"/>
        </w:rPr>
        <w:t>七、建设单位名称及联系方式</w:t>
      </w:r>
    </w:p>
    <w:p>
      <w:pPr>
        <w:adjustRightInd w:val="0"/>
        <w:snapToGrid w:val="0"/>
        <w:spacing w:line="360" w:lineRule="auto"/>
        <w:ind w:firstLine="480" w:firstLineChars="200"/>
        <w:rPr>
          <w:rFonts w:ascii="Times New Roman" w:hAnsi="宋体"/>
          <w:color w:val="auto"/>
          <w:sz w:val="24"/>
          <w:highlight w:val="none"/>
        </w:rPr>
      </w:pPr>
      <w:r>
        <w:rPr>
          <w:rFonts w:ascii="Times New Roman" w:hAnsi="宋体"/>
          <w:color w:val="auto"/>
          <w:sz w:val="24"/>
          <w:highlight w:val="none"/>
        </w:rPr>
        <w:t>建设单位：</w:t>
      </w:r>
      <w:r>
        <w:rPr>
          <w:rFonts w:hint="eastAsia" w:ascii="Times New Roman" w:hAnsi="宋体"/>
          <w:color w:val="auto"/>
          <w:sz w:val="24"/>
          <w:lang w:val="en-US" w:eastAsia="zh-CN"/>
        </w:rPr>
        <w:t>陕西东恒盛实业发展有限公司</w:t>
      </w:r>
    </w:p>
    <w:p>
      <w:pPr>
        <w:adjustRightInd w:val="0"/>
        <w:snapToGrid w:val="0"/>
        <w:spacing w:line="360" w:lineRule="auto"/>
        <w:ind w:firstLine="480" w:firstLineChars="200"/>
        <w:rPr>
          <w:rFonts w:ascii="Times New Roman" w:hAnsi="宋体"/>
          <w:color w:val="auto"/>
          <w:sz w:val="24"/>
          <w:highlight w:val="none"/>
        </w:rPr>
      </w:pPr>
      <w:r>
        <w:rPr>
          <w:rFonts w:ascii="Times New Roman" w:hAnsi="宋体"/>
          <w:color w:val="auto"/>
          <w:sz w:val="24"/>
          <w:highlight w:val="none"/>
        </w:rPr>
        <w:t>联 系 人：</w:t>
      </w:r>
      <w:r>
        <w:rPr>
          <w:rFonts w:hint="eastAsia" w:ascii="Times New Roman" w:hAnsi="宋体"/>
          <w:color w:val="auto"/>
          <w:sz w:val="24"/>
          <w:highlight w:val="none"/>
          <w:lang w:val="en-US" w:eastAsia="zh-CN"/>
        </w:rPr>
        <w:t>李晓杰</w:t>
      </w:r>
    </w:p>
    <w:p>
      <w:pPr>
        <w:adjustRightInd w:val="0"/>
        <w:snapToGrid w:val="0"/>
        <w:spacing w:line="360" w:lineRule="auto"/>
        <w:ind w:firstLine="480" w:firstLineChars="200"/>
        <w:rPr>
          <w:rFonts w:hint="default" w:ascii="Times New Roman" w:hAnsi="宋体" w:eastAsia="宋体"/>
          <w:color w:val="auto"/>
          <w:sz w:val="24"/>
          <w:highlight w:val="none"/>
          <w:lang w:val="en-US" w:eastAsia="zh-CN"/>
        </w:rPr>
      </w:pPr>
      <w:r>
        <w:rPr>
          <w:rFonts w:ascii="Times New Roman" w:hAnsi="宋体"/>
          <w:color w:val="auto"/>
          <w:sz w:val="24"/>
          <w:highlight w:val="none"/>
        </w:rPr>
        <w:t>联系电话：</w:t>
      </w:r>
      <w:r>
        <w:rPr>
          <w:rFonts w:hint="eastAsia" w:ascii="Times New Roman" w:hAnsi="宋体"/>
          <w:color w:val="auto"/>
          <w:sz w:val="24"/>
          <w:highlight w:val="none"/>
          <w:lang w:val="en-US" w:eastAsia="zh-CN"/>
        </w:rPr>
        <w:t>18729015196</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1"/>
        <w:rPr>
          <w:rFonts w:hint="eastAsia" w:ascii="Times New Roman" w:hAnsi="Times New Roman" w:eastAsia="宋体" w:cs="Times New Roman"/>
          <w:b/>
          <w:bCs/>
          <w:color w:val="auto"/>
          <w:sz w:val="24"/>
          <w:szCs w:val="24"/>
          <w:lang w:val="en-US" w:eastAsia="zh-CN" w:bidi="ar-SA"/>
        </w:rPr>
      </w:pPr>
      <w:r>
        <w:rPr>
          <w:rFonts w:hint="eastAsia" w:ascii="Times New Roman" w:hAnsi="Times New Roman" w:eastAsia="宋体" w:cs="Times New Roman"/>
          <w:b/>
          <w:bCs/>
          <w:color w:val="auto"/>
          <w:sz w:val="24"/>
          <w:szCs w:val="24"/>
          <w:lang w:val="en-US" w:eastAsia="zh-CN" w:bidi="ar-SA"/>
        </w:rPr>
        <w:t>八、</w:t>
      </w:r>
      <w:r>
        <w:rPr>
          <w:rFonts w:hint="default" w:ascii="Times New Roman" w:hAnsi="Times New Roman" w:eastAsia="宋体" w:cs="Times New Roman"/>
          <w:b/>
          <w:bCs/>
          <w:color w:val="auto"/>
          <w:sz w:val="24"/>
          <w:szCs w:val="24"/>
          <w:lang w:val="en-US" w:eastAsia="zh-CN" w:bidi="ar-SA"/>
        </w:rPr>
        <w:t>承担评价工作的环</w:t>
      </w:r>
      <w:bookmarkStart w:id="2" w:name="_GoBack"/>
      <w:bookmarkEnd w:id="2"/>
      <w:r>
        <w:rPr>
          <w:rFonts w:hint="default" w:ascii="Times New Roman" w:hAnsi="Times New Roman" w:eastAsia="宋体" w:cs="Times New Roman"/>
          <w:b/>
          <w:bCs/>
          <w:color w:val="auto"/>
          <w:sz w:val="24"/>
          <w:szCs w:val="24"/>
          <w:lang w:val="en-US" w:eastAsia="zh-CN" w:bidi="ar-SA"/>
        </w:rPr>
        <w:t>境影响评价机构的名称和联系方式</w:t>
      </w:r>
    </w:p>
    <w:p>
      <w:pPr>
        <w:adjustRightInd w:val="0"/>
        <w:snapToGrid w:val="0"/>
        <w:spacing w:line="360" w:lineRule="auto"/>
        <w:ind w:firstLine="480" w:firstLineChars="200"/>
        <w:rPr>
          <w:rFonts w:hint="default" w:ascii="Times New Roman" w:hAnsi="宋体"/>
          <w:color w:val="auto"/>
          <w:sz w:val="24"/>
          <w:highlight w:val="none"/>
          <w:lang w:val="en-US" w:eastAsia="zh-CN"/>
        </w:rPr>
      </w:pPr>
      <w:r>
        <w:rPr>
          <w:rFonts w:hint="eastAsia" w:ascii="Times New Roman" w:hAnsi="宋体"/>
          <w:color w:val="auto"/>
          <w:sz w:val="24"/>
          <w:highlight w:val="none"/>
          <w:lang w:val="en-US" w:eastAsia="zh-CN"/>
        </w:rPr>
        <w:t>环评单位：陕西省现代建筑设计研究院有限公司</w:t>
      </w:r>
    </w:p>
    <w:p>
      <w:pPr>
        <w:adjustRightInd w:val="0"/>
        <w:snapToGrid w:val="0"/>
        <w:spacing w:line="360" w:lineRule="auto"/>
        <w:ind w:firstLine="480" w:firstLineChars="200"/>
        <w:rPr>
          <w:rFonts w:hint="eastAsia" w:ascii="Times New Roman" w:hAnsi="宋体"/>
          <w:color w:val="auto"/>
          <w:sz w:val="24"/>
          <w:highlight w:val="none"/>
          <w:lang w:val="en-US" w:eastAsia="zh-CN"/>
        </w:rPr>
      </w:pPr>
      <w:r>
        <w:rPr>
          <w:rFonts w:hint="eastAsia" w:ascii="Times New Roman" w:hAnsi="宋体"/>
          <w:color w:val="auto"/>
          <w:sz w:val="24"/>
          <w:highlight w:val="none"/>
          <w:lang w:val="en-US" w:eastAsia="zh-CN"/>
        </w:rPr>
        <w:t>通讯地址：陕西省西安市浐灞区兴泰七街168号</w:t>
      </w:r>
    </w:p>
    <w:p>
      <w:pPr>
        <w:adjustRightInd w:val="0"/>
        <w:snapToGrid w:val="0"/>
        <w:spacing w:line="360" w:lineRule="auto"/>
        <w:ind w:firstLine="480" w:firstLineChars="200"/>
        <w:rPr>
          <w:rFonts w:hint="default" w:ascii="Times New Roman" w:hAnsi="宋体"/>
          <w:color w:val="auto"/>
          <w:sz w:val="24"/>
          <w:highlight w:val="none"/>
          <w:lang w:val="en-US" w:eastAsia="zh-CN"/>
        </w:rPr>
      </w:pPr>
      <w:r>
        <w:rPr>
          <w:rFonts w:hint="eastAsia" w:ascii="Times New Roman" w:hAnsi="宋体"/>
          <w:color w:val="auto"/>
          <w:sz w:val="24"/>
          <w:highlight w:val="none"/>
          <w:lang w:val="en-US" w:eastAsia="zh-CN"/>
        </w:rPr>
        <w:t>联 系 人：韩旺庆</w:t>
      </w:r>
    </w:p>
    <w:p>
      <w:pPr>
        <w:adjustRightInd w:val="0"/>
        <w:snapToGrid w:val="0"/>
        <w:spacing w:line="360" w:lineRule="auto"/>
        <w:ind w:firstLine="480" w:firstLineChars="200"/>
        <w:rPr>
          <w:rFonts w:hint="default" w:ascii="Times New Roman" w:hAnsi="宋体"/>
          <w:color w:val="auto"/>
          <w:sz w:val="24"/>
          <w:highlight w:val="none"/>
          <w:lang w:val="en-US" w:eastAsia="zh-CN"/>
        </w:rPr>
      </w:pPr>
      <w:r>
        <w:rPr>
          <w:rFonts w:hint="eastAsia" w:ascii="Times New Roman" w:hAnsi="宋体"/>
          <w:color w:val="auto"/>
          <w:sz w:val="24"/>
          <w:highlight w:val="none"/>
          <w:lang w:val="en-US" w:eastAsia="zh-CN"/>
        </w:rPr>
        <w:t>联系电话：18602988003</w:t>
      </w:r>
    </w:p>
    <w:p>
      <w:pPr>
        <w:adjustRightInd w:val="0"/>
        <w:snapToGrid w:val="0"/>
        <w:spacing w:line="360" w:lineRule="auto"/>
        <w:ind w:firstLine="480" w:firstLineChars="200"/>
        <w:rPr>
          <w:rFonts w:hint="eastAsia" w:ascii="Times New Roman" w:hAnsi="宋体"/>
          <w:color w:val="auto"/>
          <w:sz w:val="24"/>
          <w:highlight w:val="none"/>
          <w:lang w:val="en-US" w:eastAsia="zh-CN"/>
        </w:rPr>
      </w:pPr>
      <w:r>
        <w:rPr>
          <w:rFonts w:hint="eastAsia" w:ascii="Times New Roman" w:hAnsi="宋体"/>
          <w:color w:val="auto"/>
          <w:sz w:val="24"/>
          <w:highlight w:val="none"/>
          <w:lang w:val="en-US" w:eastAsia="zh-CN"/>
        </w:rPr>
        <w:t xml:space="preserve">邮    箱：78683668@qq.com  </w:t>
      </w:r>
    </w:p>
    <w:p>
      <w:pPr>
        <w:adjustRightInd w:val="0"/>
        <w:snapToGrid w:val="0"/>
        <w:spacing w:line="360" w:lineRule="auto"/>
        <w:ind w:firstLine="480" w:firstLineChars="200"/>
        <w:rPr>
          <w:rFonts w:ascii="Times New Roman" w:hAnsi="Times New Roman"/>
          <w:color w:val="auto"/>
          <w:sz w:val="24"/>
        </w:rPr>
      </w:pPr>
    </w:p>
    <w:p>
      <w:pPr>
        <w:adjustRightInd w:val="0"/>
        <w:snapToGrid w:val="0"/>
        <w:spacing w:line="360" w:lineRule="auto"/>
        <w:ind w:firstLine="420" w:firstLineChars="200"/>
        <w:jc w:val="right"/>
        <w:rPr>
          <w:rFonts w:ascii="Times New Roman" w:hAnsi="Times New Roman" w:cs="Arial"/>
          <w:color w:val="auto"/>
          <w:szCs w:val="21"/>
        </w:rPr>
      </w:pPr>
    </w:p>
    <w:p>
      <w:pPr>
        <w:adjustRightInd w:val="0"/>
        <w:snapToGrid w:val="0"/>
        <w:spacing w:line="360" w:lineRule="auto"/>
        <w:ind w:firstLine="420" w:firstLineChars="200"/>
        <w:jc w:val="right"/>
        <w:rPr>
          <w:rFonts w:ascii="Times New Roman" w:hAnsi="Times New Roman" w:cs="Arial"/>
          <w:color w:val="auto"/>
          <w:szCs w:val="21"/>
        </w:rPr>
      </w:pPr>
    </w:p>
    <w:p>
      <w:pPr>
        <w:adjustRightInd w:val="0"/>
        <w:snapToGrid w:val="0"/>
        <w:spacing w:line="360" w:lineRule="auto"/>
        <w:ind w:firstLine="480" w:firstLineChars="200"/>
        <w:jc w:val="right"/>
        <w:rPr>
          <w:rFonts w:hint="eastAsia" w:ascii="Times New Roman" w:hAnsi="宋体"/>
          <w:color w:val="auto"/>
          <w:sz w:val="24"/>
        </w:rPr>
      </w:pPr>
      <w:r>
        <w:rPr>
          <w:rFonts w:hint="eastAsia" w:ascii="Times New Roman" w:hAnsi="宋体"/>
          <w:color w:val="auto"/>
          <w:sz w:val="24"/>
          <w:lang w:val="en-US" w:eastAsia="zh-CN"/>
        </w:rPr>
        <w:t>陕西东恒盛实业发展有限公司</w:t>
      </w:r>
    </w:p>
    <w:p>
      <w:pPr>
        <w:adjustRightInd w:val="0"/>
        <w:snapToGrid w:val="0"/>
        <w:spacing w:line="360" w:lineRule="auto"/>
        <w:ind w:firstLine="480" w:firstLineChars="200"/>
        <w:jc w:val="right"/>
        <w:rPr>
          <w:color w:val="auto"/>
        </w:rPr>
      </w:pPr>
      <w:r>
        <w:rPr>
          <w:rFonts w:ascii="Times New Roman" w:hAnsi="Times New Roman"/>
          <w:color w:val="auto"/>
          <w:sz w:val="24"/>
        </w:rPr>
        <w:t>202</w:t>
      </w:r>
      <w:r>
        <w:rPr>
          <w:rFonts w:hint="eastAsia" w:ascii="Times New Roman" w:hAnsi="Times New Roman"/>
          <w:color w:val="auto"/>
          <w:sz w:val="24"/>
          <w:lang w:val="en-US" w:eastAsia="zh-CN"/>
        </w:rPr>
        <w:t>3</w:t>
      </w:r>
      <w:r>
        <w:rPr>
          <w:rFonts w:ascii="Times New Roman" w:hAnsi="Times New Roman"/>
          <w:color w:val="auto"/>
          <w:sz w:val="24"/>
        </w:rPr>
        <w:t>年</w:t>
      </w:r>
      <w:r>
        <w:rPr>
          <w:rFonts w:hint="eastAsia" w:ascii="Times New Roman" w:hAnsi="Times New Roman"/>
          <w:color w:val="auto"/>
          <w:sz w:val="24"/>
          <w:lang w:val="en-US" w:eastAsia="zh-CN"/>
        </w:rPr>
        <w:t>10</w:t>
      </w:r>
      <w:r>
        <w:rPr>
          <w:rFonts w:ascii="Times New Roman" w:hAnsi="Times New Roman"/>
          <w:color w:val="auto"/>
          <w:sz w:val="24"/>
        </w:rPr>
        <w:t>月</w:t>
      </w:r>
      <w:r>
        <w:rPr>
          <w:rFonts w:hint="eastAsia" w:ascii="Times New Roman" w:hAnsi="Times New Roman"/>
          <w:color w:val="auto"/>
          <w:sz w:val="24"/>
          <w:lang w:val="en-US" w:eastAsia="zh-CN"/>
        </w:rPr>
        <w:t>09</w:t>
      </w:r>
      <w:r>
        <w:rPr>
          <w:rFonts w:ascii="Times New Roman" w:hAnsi="Times New Roman"/>
          <w:color w:val="auto"/>
          <w:sz w:val="24"/>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wMGY5MjBmZDkwNGEzM2YxZjhjMmMxZTAxZGRlZDIifQ=="/>
  </w:docVars>
  <w:rsids>
    <w:rsidRoot w:val="006E3B1A"/>
    <w:rsid w:val="000C22F1"/>
    <w:rsid w:val="000E5905"/>
    <w:rsid w:val="001C2940"/>
    <w:rsid w:val="00207FD1"/>
    <w:rsid w:val="002315BB"/>
    <w:rsid w:val="00242DFE"/>
    <w:rsid w:val="00330A9D"/>
    <w:rsid w:val="00440662"/>
    <w:rsid w:val="00492972"/>
    <w:rsid w:val="006A5A38"/>
    <w:rsid w:val="006E3B1A"/>
    <w:rsid w:val="007E1E4F"/>
    <w:rsid w:val="007F06AB"/>
    <w:rsid w:val="008324FD"/>
    <w:rsid w:val="00835DE1"/>
    <w:rsid w:val="009618FB"/>
    <w:rsid w:val="00970CA9"/>
    <w:rsid w:val="009758B2"/>
    <w:rsid w:val="00AA2DB9"/>
    <w:rsid w:val="00AC3ED9"/>
    <w:rsid w:val="00DB1FA3"/>
    <w:rsid w:val="00DE65AF"/>
    <w:rsid w:val="00E93909"/>
    <w:rsid w:val="08764A48"/>
    <w:rsid w:val="0A301E75"/>
    <w:rsid w:val="0CBB2E2B"/>
    <w:rsid w:val="0D0C4169"/>
    <w:rsid w:val="12365C5F"/>
    <w:rsid w:val="1611394D"/>
    <w:rsid w:val="161D6FE4"/>
    <w:rsid w:val="17385A46"/>
    <w:rsid w:val="231661F7"/>
    <w:rsid w:val="231B544F"/>
    <w:rsid w:val="2E9B6BC9"/>
    <w:rsid w:val="339F2C23"/>
    <w:rsid w:val="346911EC"/>
    <w:rsid w:val="353E6F61"/>
    <w:rsid w:val="37A46C64"/>
    <w:rsid w:val="3F926C17"/>
    <w:rsid w:val="408D793F"/>
    <w:rsid w:val="41A8772E"/>
    <w:rsid w:val="462766C9"/>
    <w:rsid w:val="4AF41C24"/>
    <w:rsid w:val="4C8E7565"/>
    <w:rsid w:val="5000299E"/>
    <w:rsid w:val="51C63D93"/>
    <w:rsid w:val="56211303"/>
    <w:rsid w:val="5A2946B6"/>
    <w:rsid w:val="5BCF7CE9"/>
    <w:rsid w:val="5F5C678F"/>
    <w:rsid w:val="60A026E7"/>
    <w:rsid w:val="618B544B"/>
    <w:rsid w:val="679722F0"/>
    <w:rsid w:val="69DB1230"/>
    <w:rsid w:val="6D861770"/>
    <w:rsid w:val="6D966F9B"/>
    <w:rsid w:val="71202F46"/>
    <w:rsid w:val="71D07706"/>
    <w:rsid w:val="73754D3D"/>
    <w:rsid w:val="76141C26"/>
    <w:rsid w:val="76B63D04"/>
    <w:rsid w:val="77803129"/>
    <w:rsid w:val="78F54891"/>
    <w:rsid w:val="795F623F"/>
    <w:rsid w:val="7C83394C"/>
    <w:rsid w:val="7E1B516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Lines="100" w:afterLines="100"/>
      <w:ind w:firstLine="0" w:firstLineChars="0"/>
      <w:jc w:val="center"/>
      <w:outlineLvl w:val="0"/>
    </w:pPr>
    <w:rPr>
      <w:rFonts w:eastAsia="楷体"/>
      <w:bCs/>
      <w:kern w:val="44"/>
      <w:sz w:val="32"/>
      <w:szCs w:val="44"/>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unhideWhenUsed/>
    <w:qFormat/>
    <w:uiPriority w:val="99"/>
    <w:rPr>
      <w:color w:val="0000FF"/>
      <w:u w:val="single"/>
    </w:rPr>
  </w:style>
  <w:style w:type="character" w:customStyle="1" w:styleId="10">
    <w:name w:val="页脚 字符"/>
    <w:link w:val="4"/>
    <w:qFormat/>
    <w:uiPriority w:val="99"/>
    <w:rPr>
      <w:sz w:val="18"/>
      <w:szCs w:val="18"/>
    </w:rPr>
  </w:style>
  <w:style w:type="character" w:customStyle="1" w:styleId="11">
    <w:name w:val="页眉 字符"/>
    <w:link w:val="5"/>
    <w:qFormat/>
    <w:uiPriority w:val="99"/>
    <w:rPr>
      <w:sz w:val="18"/>
      <w:szCs w:val="18"/>
    </w:rPr>
  </w:style>
  <w:style w:type="paragraph" w:customStyle="1" w:styleId="12">
    <w:name w:val="正文-ls"/>
    <w:basedOn w:val="1"/>
    <w:qFormat/>
    <w:uiPriority w:val="0"/>
    <w:pPr>
      <w:spacing w:line="360" w:lineRule="auto"/>
      <w:ind w:firstLine="200" w:firstLineChars="200"/>
    </w:pPr>
    <w:rPr>
      <w:rFonts w:hAnsi="宋体" w:cs="宋体"/>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2109</Words>
  <Characters>2264</Characters>
  <Lines>7</Lines>
  <Paragraphs>2</Paragraphs>
  <TotalTime>11</TotalTime>
  <ScaleCrop>false</ScaleCrop>
  <LinksUpToDate>false</LinksUpToDate>
  <CharactersWithSpaces>2287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2020-05-13T01:46:00Z</dcterms:created>
  <dc:creator>AOC</dc:creator>
  <cp:lastModifiedBy>WPS_1487219076</cp:lastModifiedBy>
  <dcterms:modified xsi:type="dcterms:W3CDTF">2023-10-18T06:32:36Z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CC1BDB800F1F4321AF9F3BE875BF365D_13</vt:lpwstr>
  </property>
</Properties>
</file>